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 ORGANIZACYJNY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STRZOSTW WOJEWÓDZTWA PODKARPACKIEGO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W BOKSIE - 2020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 IMPREZY: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Wyłonienie Mistrzów Województwa Podkarpackiego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Popularyzacja boksu olimpijskiego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Propagowanie wartości sportowego stylu życia, jako alternatywy dla patologii społecznych i uzależnień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Wychowywanie poprzez sport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ORGANIZATORZY: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Klub Sportowy BUDO Krosno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Podkarpacki Okręgowy Związek Bokserski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SPIERAJĄCY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Urząd Marszałkowski Województwa Podkarpackiego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ZAWODÓW: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Hala Sportowa Państwowej Wyższej Szkoły Zawodowej w Krośnie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Wyspiańskiego 20, 38-400 Krosno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luty – piątek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15:00 – 16:00 – badanie lekarskie i waga zawodników</w:t>
        <w:br/>
        <w:t>17:00 – 18:00 – konferencja techniczna i losowanie par</w:t>
        <w:br/>
        <w:t>18:00 - walki półfinałowe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 luty – sobota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11:00 – badanie lekarskie i waga zawodników</w:t>
        <w:br/>
        <w:t>12:00 - walki finałowe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16:00 – zakończenie mistrzostw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UCZESTNICTWO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startu w turniejach mają przedstawiciele grup wiekowych młodzik – 2006, kadet 2005-2004, junior – 2003 – 2002, senior 2001. Obowiązują kategorie wagowe zgodne z Regulaminem Sportowym PZB. W turniejach zawodnicy startują we własnym sprzęcie startowym: bandaże, ochraniacze, suspensorium, kaski, rękawice. Przy czym dopuszcza się do startu tylko sprzęt posiadający atest AIBA, t.j. rękawice i kaski Adidas (Double – D), Top Ten, Wesing, FBT, Velocity.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Turnieje rozegrane zostaną zgodnie z Regulaminem Sportowym oraz Regulaminem Opieki Zdrowotnej PZB.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Startujący turniejach zawodnicy muszą posiadać książeczkę sportowo-lekarską z aktualnymi badaniami lekarskim upoważniającymi do startu w oficjalnych zawodach bokserskich.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ZGŁOSZENIA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Zgłoszenia do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MIĘDZYNARODOWEGO PUCHARU KARPAT W BOKSIE - 2020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należy przesyłać internetowo na adres: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pozb@wp.pl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telefonicznie 664007460</w:t>
        <w:br/>
        <w:br/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zgłoszeniu należy napisać: imię i nazwisko zawodnika, datę urodzenia, kategorię wagową, w której jest on zgłaszany, nazwę klubu.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NAGRODY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Zwycięzcy każdej walki otrzymują: Złoty Medal oraz Dyplom.</w:t>
        <w:br/>
        <w:t>Zawodnicy, którzy przegrają swoje walki otrzymują: Srebrny Medal oraz Dyplom.</w:t>
        <w:br/>
        <w:t>Zawodnik/czka uznany/a za najlepszego zawodnika turnieju otrzyma:  Puchar.</w:t>
        <w:br/>
        <w:t>Najlepszy klub w punktacji turnieju otrzyma: Puchar.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Uczestnicy turniejów muszą posiadać ubezpieczenie od NNW i OC.</w:t>
        <w:br/>
        <w:t>Organizator nie ponosi odpowiedzialności ubezpieczenia zawodników z tytułu  kradzieży, uszkodzenia czy zagubienia sprzętu. Za ewentualne szkody dokonane przez uczestników zawodów, odpowiedzialny jest trener lub kierownik ekipy.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f3f27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6f3f2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f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zb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2</Pages>
  <Words>305</Words>
  <Characters>2132</Characters>
  <CharactersWithSpaces>2431</CharactersWithSpaces>
  <Paragraphs>31</Paragraphs>
  <Company>Zespół Szkół w Racławówce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2020-01-30T18:02:00Z</dcterms:created>
  <dc:creator>Administrator</dc:creator>
  <dc:description/>
  <dc:language>pl-PL</dc:language>
  <cp:lastModifiedBy/>
  <dcterms:modified xsi:type="dcterms:W3CDTF">2020-02-09T11:06:47Z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Zespół Szkół w Racławówce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